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55C43" w:rsidR="00AA5D34" w:rsidP="0011313B" w:rsidRDefault="0011313B" w14:paraId="66F6A087" w14:textId="446F17CE">
      <w:pPr>
        <w:pStyle w:val="NoSpacing"/>
      </w:pPr>
      <w:r w:rsidR="3CBCA383">
        <w:drawing>
          <wp:inline wp14:editId="3BAE85F8" wp14:anchorId="3A95BAD4">
            <wp:extent cx="944747" cy="944747"/>
            <wp:effectExtent l="0" t="0" r="0" b="0"/>
            <wp:docPr id="1105166390"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105166390" name="Picture 1105166390"/>
                    <pic:cNvPicPr/>
                  </pic:nvPicPr>
                  <pic:blipFill>
                    <a:blip xmlns:r="http://schemas.openxmlformats.org/officeDocument/2006/relationships" r:embed="rId1380404188">
                      <a:extLst>
                        <a:ext uri="{28A0092B-C50C-407E-A947-70E740481C1C}">
                          <a14:useLocalDpi xmlns:a14="http://schemas.microsoft.com/office/drawing/2010/main"/>
                        </a:ext>
                      </a:extLst>
                    </a:blip>
                    <a:stretch>
                      <a:fillRect/>
                    </a:stretch>
                  </pic:blipFill>
                  <pic:spPr>
                    <a:xfrm rot="0">
                      <a:off x="0" y="0"/>
                      <a:ext cx="944747" cy="944747"/>
                    </a:xfrm>
                    <a:prstGeom prst="rect">
                      <a:avLst/>
                    </a:prstGeom>
                  </pic:spPr>
                </pic:pic>
              </a:graphicData>
            </a:graphic>
          </wp:inline>
        </w:drawing>
      </w:r>
    </w:p>
    <w:p w:rsidRPr="00B55C43" w:rsidR="00AA5D34" w:rsidP="6E54BB1A" w:rsidRDefault="0011313B" w14:paraId="35FF093D" w14:textId="096AD058">
      <w:pPr>
        <w:pStyle w:val="NoSpacing"/>
        <w:rPr>
          <w:rFonts w:ascii="Calibri" w:hAnsi="Calibri" w:cs="Calibri" w:asciiTheme="minorAscii" w:hAnsiTheme="minorAscii" w:cstheme="minorAscii"/>
          <w:b w:val="1"/>
          <w:bCs w:val="1"/>
          <w:sz w:val="22"/>
          <w:szCs w:val="22"/>
        </w:rPr>
      </w:pPr>
      <w:r w:rsidRPr="6E54BB1A" w:rsidR="6512CBA5">
        <w:rPr>
          <w:rFonts w:ascii="Calibri" w:hAnsi="Calibri" w:cs="Calibri" w:asciiTheme="minorAscii" w:hAnsiTheme="minorAscii" w:cstheme="minorAscii"/>
          <w:b w:val="1"/>
          <w:bCs w:val="1"/>
          <w:sz w:val="22"/>
          <w:szCs w:val="22"/>
        </w:rPr>
        <w:t>Audit Industrial Placement Programme</w:t>
      </w:r>
      <w:r w:rsidRPr="6E54BB1A" w:rsidR="259C2795">
        <w:rPr>
          <w:rFonts w:ascii="Calibri" w:hAnsi="Calibri" w:cs="Calibri" w:asciiTheme="minorAscii" w:hAnsiTheme="minorAscii" w:cstheme="minorAscii"/>
          <w:b w:val="1"/>
          <w:bCs w:val="1"/>
          <w:sz w:val="22"/>
          <w:szCs w:val="22"/>
        </w:rPr>
        <w:t>, BDO</w:t>
      </w:r>
    </w:p>
    <w:p w:rsidRPr="00B55C43" w:rsidR="0011313B" w:rsidP="0011313B" w:rsidRDefault="0011313B" w14:paraId="2C68BFBD" w14:textId="77777777">
      <w:pPr>
        <w:pStyle w:val="NoSpacing"/>
        <w:rPr>
          <w:rFonts w:asciiTheme="minorHAnsi" w:hAnsiTheme="minorHAnsi" w:cstheme="minorHAnsi"/>
          <w:sz w:val="22"/>
        </w:rPr>
      </w:pPr>
    </w:p>
    <w:p w:rsidR="0011313B" w:rsidP="0011313B" w:rsidRDefault="0011313B" w14:paraId="33913300" w14:textId="77777777">
      <w:pPr>
        <w:pStyle w:val="NoSpacing"/>
        <w:rPr>
          <w:rFonts w:asciiTheme="minorHAnsi" w:hAnsiTheme="minorHAnsi" w:cstheme="minorHAnsi"/>
          <w:b/>
          <w:bCs/>
          <w:sz w:val="22"/>
        </w:rPr>
      </w:pPr>
      <w:r w:rsidRPr="00B55C43">
        <w:rPr>
          <w:rFonts w:asciiTheme="minorHAnsi" w:hAnsiTheme="minorHAnsi" w:cstheme="minorHAnsi"/>
          <w:b/>
          <w:bCs/>
          <w:sz w:val="22"/>
        </w:rPr>
        <w:t>A bit about us </w:t>
      </w:r>
    </w:p>
    <w:p w:rsidRPr="00B55C43" w:rsidR="00B55C43" w:rsidP="0011313B" w:rsidRDefault="00B55C43" w14:paraId="45D71186" w14:textId="77777777">
      <w:pPr>
        <w:pStyle w:val="NoSpacing"/>
        <w:rPr>
          <w:rFonts w:asciiTheme="minorHAnsi" w:hAnsiTheme="minorHAnsi" w:cstheme="minorHAnsi"/>
          <w:sz w:val="22"/>
        </w:rPr>
      </w:pPr>
    </w:p>
    <w:p w:rsidRPr="00B55C43" w:rsidR="0011313B" w:rsidP="0011313B" w:rsidRDefault="0011313B" w14:paraId="645E469D" w14:textId="77777777">
      <w:pPr>
        <w:pStyle w:val="NoSpacing"/>
        <w:rPr>
          <w:rFonts w:asciiTheme="minorHAnsi" w:hAnsiTheme="minorHAnsi" w:cstheme="minorHAnsi"/>
          <w:sz w:val="22"/>
        </w:rPr>
      </w:pPr>
      <w:r w:rsidRPr="00B55C43">
        <w:rPr>
          <w:rFonts w:asciiTheme="minorHAnsi" w:hAnsiTheme="minorHAnsi" w:cstheme="minorHAnsi"/>
          <w:sz w:val="22"/>
        </w:rPr>
        <w:t>Big enough to matter. Personal enough to care. That’s BDO. </w:t>
      </w:r>
    </w:p>
    <w:p w:rsidRPr="00B55C43" w:rsidR="0011313B" w:rsidP="0011313B" w:rsidRDefault="0011313B" w14:paraId="0FC7D70B" w14:textId="77777777">
      <w:pPr>
        <w:pStyle w:val="NoSpacing"/>
        <w:rPr>
          <w:rFonts w:asciiTheme="minorHAnsi" w:hAnsiTheme="minorHAnsi" w:cstheme="minorHAnsi"/>
          <w:sz w:val="22"/>
        </w:rPr>
      </w:pPr>
      <w:r w:rsidRPr="00B55C43">
        <w:rPr>
          <w:rFonts w:asciiTheme="minorHAnsi" w:hAnsiTheme="minorHAnsi" w:cstheme="minorHAnsi"/>
          <w:sz w:val="22"/>
        </w:rPr>
        <w:t>Ready for a year of learning that goes beyond the classroom? Kick-start a meaningful, impactful career with a year-long BDO Industrial Placement – which could even lead to a graduate role offer. </w:t>
      </w:r>
    </w:p>
    <w:p w:rsidRPr="00B55C43" w:rsidR="0011313B" w:rsidP="0011313B" w:rsidRDefault="0011313B" w14:paraId="2ED66AA5" w14:textId="77777777">
      <w:pPr>
        <w:pStyle w:val="NoSpacing"/>
        <w:rPr>
          <w:rFonts w:asciiTheme="minorHAnsi" w:hAnsiTheme="minorHAnsi" w:cstheme="minorHAnsi"/>
          <w:sz w:val="22"/>
        </w:rPr>
      </w:pPr>
    </w:p>
    <w:p w:rsidRPr="00B55C43" w:rsidR="0011313B" w:rsidP="0011313B" w:rsidRDefault="0011313B" w14:paraId="6A8C70D4" w14:textId="72C611BB">
      <w:pPr>
        <w:pStyle w:val="NoSpacing"/>
        <w:rPr>
          <w:rFonts w:asciiTheme="minorHAnsi" w:hAnsiTheme="minorHAnsi" w:cstheme="minorHAnsi"/>
          <w:sz w:val="22"/>
        </w:rPr>
      </w:pPr>
      <w:r w:rsidRPr="00B55C43">
        <w:rPr>
          <w:rFonts w:asciiTheme="minorHAnsi" w:hAnsiTheme="minorHAnsi" w:cstheme="minorHAnsi"/>
          <w:sz w:val="22"/>
        </w:rPr>
        <w:t>You’ll work with real responsibility and purpose, across a variety of companies, clients, and projects. Surrounded by talented, passionate people, you’ll explore your strengths, discover what excites you, and build skills that matter. All in a team that’s invested in helping you succeed. </w:t>
      </w:r>
    </w:p>
    <w:p w:rsidRPr="00B55C43" w:rsidR="0011313B" w:rsidP="0011313B" w:rsidRDefault="0011313B" w14:paraId="76CEFD8E" w14:textId="77777777">
      <w:pPr>
        <w:pStyle w:val="NoSpacing"/>
        <w:rPr>
          <w:rFonts w:asciiTheme="minorHAnsi" w:hAnsiTheme="minorHAnsi" w:cstheme="minorHAnsi"/>
          <w:b/>
          <w:bCs/>
          <w:sz w:val="22"/>
        </w:rPr>
      </w:pPr>
    </w:p>
    <w:p w:rsidR="0011313B" w:rsidP="0011313B" w:rsidRDefault="0011313B" w14:paraId="28D16C14" w14:textId="16CDF8D0">
      <w:pPr>
        <w:pStyle w:val="NoSpacing"/>
        <w:rPr>
          <w:rFonts w:asciiTheme="minorHAnsi" w:hAnsiTheme="minorHAnsi" w:cstheme="minorHAnsi"/>
          <w:b/>
          <w:bCs/>
          <w:sz w:val="22"/>
        </w:rPr>
      </w:pPr>
      <w:r w:rsidRPr="00B55C43">
        <w:rPr>
          <w:rFonts w:asciiTheme="minorHAnsi" w:hAnsiTheme="minorHAnsi" w:cstheme="minorHAnsi"/>
          <w:b/>
          <w:bCs/>
          <w:sz w:val="22"/>
        </w:rPr>
        <w:t>And a bit about Audit </w:t>
      </w:r>
    </w:p>
    <w:p w:rsidRPr="00B55C43" w:rsidR="00B55C43" w:rsidP="0011313B" w:rsidRDefault="00B55C43" w14:paraId="26336AB9" w14:textId="77777777">
      <w:pPr>
        <w:pStyle w:val="NoSpacing"/>
        <w:rPr>
          <w:rFonts w:asciiTheme="minorHAnsi" w:hAnsiTheme="minorHAnsi" w:cstheme="minorHAnsi"/>
          <w:sz w:val="22"/>
        </w:rPr>
      </w:pPr>
    </w:p>
    <w:p w:rsidRPr="00B55C43" w:rsidR="0011313B" w:rsidP="0011313B" w:rsidRDefault="0011313B" w14:paraId="052C1243" w14:textId="77777777">
      <w:pPr>
        <w:pStyle w:val="NoSpacing"/>
        <w:rPr>
          <w:rFonts w:asciiTheme="minorHAnsi" w:hAnsiTheme="minorHAnsi" w:cstheme="minorHAnsi"/>
          <w:sz w:val="22"/>
        </w:rPr>
      </w:pPr>
      <w:r w:rsidRPr="00B55C43">
        <w:rPr>
          <w:rFonts w:asciiTheme="minorHAnsi" w:hAnsiTheme="minorHAnsi" w:cstheme="minorHAnsi"/>
          <w:sz w:val="22"/>
        </w:rPr>
        <w:t>In Audit, you’ll work on varied, challenging projects across multiple sectors as part of a high-performing team. You’ll gain hands-on experience in assessing financial statements, understanding businesses inside and out, and providing valuable insights that make a real difference to our clients. </w:t>
      </w:r>
    </w:p>
    <w:p w:rsidRPr="00B55C43" w:rsidR="0011313B" w:rsidP="0011313B" w:rsidRDefault="0011313B" w14:paraId="671AE249" w14:textId="77777777">
      <w:pPr>
        <w:pStyle w:val="NoSpacing"/>
        <w:rPr>
          <w:rFonts w:asciiTheme="minorHAnsi" w:hAnsiTheme="minorHAnsi" w:cstheme="minorHAnsi"/>
          <w:b/>
          <w:bCs/>
          <w:sz w:val="22"/>
        </w:rPr>
      </w:pPr>
    </w:p>
    <w:p w:rsidRPr="00B55C43" w:rsidR="0011313B" w:rsidP="0011313B" w:rsidRDefault="0011313B" w14:paraId="06C54366" w14:textId="7DE2210D">
      <w:pPr>
        <w:pStyle w:val="NoSpacing"/>
        <w:rPr>
          <w:rFonts w:asciiTheme="minorHAnsi" w:hAnsiTheme="minorHAnsi" w:cstheme="minorHAnsi"/>
          <w:sz w:val="22"/>
        </w:rPr>
      </w:pPr>
      <w:r w:rsidRPr="00B55C43">
        <w:rPr>
          <w:rFonts w:asciiTheme="minorHAnsi" w:hAnsiTheme="minorHAnsi" w:cstheme="minorHAnsi"/>
          <w:b/>
          <w:bCs/>
          <w:sz w:val="22"/>
        </w:rPr>
        <w:t>As for you </w:t>
      </w:r>
    </w:p>
    <w:p w:rsidR="0011313B" w:rsidP="0011313B" w:rsidRDefault="0011313B" w14:paraId="58B7563A" w14:textId="77777777">
      <w:pPr>
        <w:pStyle w:val="NoSpacing"/>
        <w:rPr>
          <w:rFonts w:asciiTheme="minorHAnsi" w:hAnsiTheme="minorHAnsi" w:cstheme="minorHAnsi"/>
          <w:sz w:val="22"/>
        </w:rPr>
      </w:pPr>
      <w:r w:rsidRPr="00B55C43">
        <w:rPr>
          <w:rFonts w:asciiTheme="minorHAnsi" w:hAnsiTheme="minorHAnsi" w:cstheme="minorHAnsi"/>
          <w:sz w:val="22"/>
        </w:rPr>
        <w:t>You’re curious, resilient and adaptable. You think logically, enjoy problem-solving, and want to make a difference. You bring energy and a willingness to learn – we’ll support you to build the rest.  We’re also big on collaboration, so we’ll help you grow your communication and relationship-building skills. And we’ll expect you to be committed to making the most of every opportunity. </w:t>
      </w:r>
    </w:p>
    <w:p w:rsidR="00262727" w:rsidP="0011313B" w:rsidRDefault="00262727" w14:paraId="751D490B" w14:textId="77777777">
      <w:pPr>
        <w:pStyle w:val="NoSpacing"/>
        <w:rPr>
          <w:rFonts w:asciiTheme="minorHAnsi" w:hAnsiTheme="minorHAnsi" w:cstheme="minorHAnsi"/>
          <w:sz w:val="22"/>
        </w:rPr>
      </w:pPr>
    </w:p>
    <w:p w:rsidRPr="00262727" w:rsidR="00262727" w:rsidP="00262727" w:rsidRDefault="00262727" w14:paraId="6E3320BE" w14:textId="77777777">
      <w:pPr>
        <w:pStyle w:val="NoSpacing"/>
        <w:rPr>
          <w:rFonts w:asciiTheme="minorHAnsi" w:hAnsiTheme="minorHAnsi" w:cstheme="minorHAnsi"/>
          <w:i/>
          <w:iCs/>
          <w:sz w:val="22"/>
        </w:rPr>
      </w:pPr>
      <w:r w:rsidRPr="00262727">
        <w:rPr>
          <w:rFonts w:asciiTheme="minorHAnsi" w:hAnsiTheme="minorHAnsi" w:cstheme="minorHAnsi"/>
          <w:i/>
          <w:iCs/>
          <w:sz w:val="22"/>
        </w:rPr>
        <w:t>Join us in Birmingham, Bristol, Edinburgh, Gatwick, Ipswich, Leeds, London, Manchester, Nottingham, Reading and Southampton.</w:t>
      </w:r>
    </w:p>
    <w:p w:rsidRPr="00B55C43" w:rsidR="0011313B" w:rsidP="0011313B" w:rsidRDefault="0011313B" w14:paraId="69E37EB9" w14:textId="77777777">
      <w:pPr>
        <w:pStyle w:val="NoSpacing"/>
        <w:rPr>
          <w:rFonts w:asciiTheme="minorHAnsi" w:hAnsiTheme="minorHAnsi" w:cstheme="minorHAnsi"/>
          <w:sz w:val="22"/>
        </w:rPr>
      </w:pPr>
    </w:p>
    <w:p w:rsidRPr="00B55C43" w:rsidR="0011313B" w:rsidP="0011313B" w:rsidRDefault="0011313B" w14:paraId="7AD7648D" w14:textId="678165CF">
      <w:pPr>
        <w:pStyle w:val="NoSpacing"/>
        <w:rPr>
          <w:rFonts w:asciiTheme="minorHAnsi" w:hAnsiTheme="minorHAnsi" w:cstheme="minorHAnsi"/>
          <w:sz w:val="22"/>
        </w:rPr>
      </w:pPr>
      <w:r w:rsidRPr="00B55C43">
        <w:rPr>
          <w:rFonts w:asciiTheme="minorHAnsi" w:hAnsiTheme="minorHAnsi" w:cstheme="minorHAnsi"/>
          <w:b/>
          <w:bCs/>
          <w:sz w:val="22"/>
        </w:rPr>
        <w:t>Is it for you? To apply, you’ll need: </w:t>
      </w:r>
    </w:p>
    <w:p w:rsidRPr="00B55C43" w:rsidR="0011313B" w:rsidP="0011313B" w:rsidRDefault="0011313B" w14:paraId="34398204" w14:textId="77777777">
      <w:pPr>
        <w:pStyle w:val="NoSpacing"/>
        <w:numPr>
          <w:ilvl w:val="0"/>
          <w:numId w:val="11"/>
        </w:numPr>
        <w:rPr>
          <w:rFonts w:asciiTheme="minorHAnsi" w:hAnsiTheme="minorHAnsi" w:cstheme="minorHAnsi"/>
          <w:sz w:val="22"/>
        </w:rPr>
      </w:pPr>
      <w:r w:rsidRPr="00B55C43">
        <w:rPr>
          <w:rFonts w:asciiTheme="minorHAnsi" w:hAnsiTheme="minorHAnsi" w:cstheme="minorHAnsi"/>
          <w:sz w:val="22"/>
        </w:rPr>
        <w:t>To be a second-year student on a four-year undergraduate degree, seeking a third-year work placement </w:t>
      </w:r>
    </w:p>
    <w:p w:rsidRPr="00B55C43" w:rsidR="0011313B" w:rsidP="0011313B" w:rsidRDefault="0011313B" w14:paraId="1D3D929F" w14:textId="77777777">
      <w:pPr>
        <w:pStyle w:val="NoSpacing"/>
        <w:numPr>
          <w:ilvl w:val="0"/>
          <w:numId w:val="11"/>
        </w:numPr>
        <w:rPr>
          <w:rFonts w:asciiTheme="minorHAnsi" w:hAnsiTheme="minorHAnsi" w:cstheme="minorHAnsi"/>
          <w:sz w:val="22"/>
        </w:rPr>
      </w:pPr>
      <w:r w:rsidRPr="00B55C43">
        <w:rPr>
          <w:rFonts w:asciiTheme="minorHAnsi" w:hAnsiTheme="minorHAnsi" w:cstheme="minorHAnsi"/>
          <w:sz w:val="22"/>
        </w:rPr>
        <w:t>On track for a minimum 2:2 degree in any discipline</w:t>
      </w:r>
    </w:p>
    <w:p w:rsidRPr="00B55C43" w:rsidR="0011313B" w:rsidP="0011313B" w:rsidRDefault="0011313B" w14:paraId="5E2E95F5" w14:textId="77777777">
      <w:pPr>
        <w:pStyle w:val="NoSpacing"/>
        <w:numPr>
          <w:ilvl w:val="0"/>
          <w:numId w:val="11"/>
        </w:numPr>
        <w:rPr>
          <w:rFonts w:asciiTheme="minorHAnsi" w:hAnsiTheme="minorHAnsi" w:cstheme="minorHAnsi"/>
          <w:sz w:val="22"/>
        </w:rPr>
      </w:pPr>
      <w:r w:rsidRPr="00B55C43">
        <w:rPr>
          <w:rFonts w:asciiTheme="minorHAnsi" w:hAnsiTheme="minorHAnsi" w:cstheme="minorHAnsi"/>
          <w:sz w:val="22"/>
        </w:rPr>
        <w:t>Three A-levels or equivalent at grades A*-C (excluding General Studies and Extended Projects) or four Scottish Advanced Highers at grade A-B. Please note we do not use UCAS points. You'll be asked to provide evidence if you're successful in securing a placement with us </w:t>
      </w:r>
    </w:p>
    <w:p w:rsidRPr="00B55C43" w:rsidR="0011313B" w:rsidP="0011313B" w:rsidRDefault="0011313B" w14:paraId="3C3BBAAF" w14:textId="77777777">
      <w:pPr>
        <w:pStyle w:val="NoSpacing"/>
        <w:numPr>
          <w:ilvl w:val="0"/>
          <w:numId w:val="11"/>
        </w:numPr>
        <w:rPr>
          <w:rFonts w:asciiTheme="minorHAnsi" w:hAnsiTheme="minorHAnsi" w:cstheme="minorHAnsi"/>
          <w:sz w:val="22"/>
        </w:rPr>
      </w:pPr>
      <w:r w:rsidRPr="00B55C43">
        <w:rPr>
          <w:rFonts w:asciiTheme="minorHAnsi" w:hAnsiTheme="minorHAnsi" w:cstheme="minorHAnsi"/>
          <w:sz w:val="22"/>
        </w:rPr>
        <w:t>GCSEs at grade 4 and above in Maths and English, or Scottish National 5 grade A-C. You’ll also need to provide evidence if successful </w:t>
      </w:r>
    </w:p>
    <w:p w:rsidRPr="00B55C43" w:rsidR="0011313B" w:rsidP="0011313B" w:rsidRDefault="0011313B" w14:paraId="5A75ADE1" w14:textId="77777777">
      <w:pPr>
        <w:pStyle w:val="NoSpacing"/>
        <w:numPr>
          <w:ilvl w:val="0"/>
          <w:numId w:val="11"/>
        </w:numPr>
        <w:rPr>
          <w:rFonts w:asciiTheme="minorHAnsi" w:hAnsiTheme="minorHAnsi" w:cstheme="minorHAnsi"/>
          <w:sz w:val="22"/>
        </w:rPr>
      </w:pPr>
      <w:r w:rsidRPr="00B55C43">
        <w:rPr>
          <w:rFonts w:asciiTheme="minorHAnsi" w:hAnsiTheme="minorHAnsi" w:cstheme="minorHAnsi"/>
          <w:sz w:val="22"/>
        </w:rPr>
        <w:t>The right to work in the UK  </w:t>
      </w:r>
    </w:p>
    <w:p w:rsidRPr="00B55C43" w:rsidR="0011313B" w:rsidP="0011313B" w:rsidRDefault="0011313B" w14:paraId="15D4EE32" w14:textId="77777777">
      <w:pPr>
        <w:pStyle w:val="NoSpacing"/>
        <w:rPr>
          <w:rFonts w:asciiTheme="minorHAnsi" w:hAnsiTheme="minorHAnsi" w:cstheme="minorHAnsi"/>
          <w:b/>
          <w:bCs/>
          <w:sz w:val="22"/>
        </w:rPr>
      </w:pPr>
    </w:p>
    <w:p w:rsidR="00B55C43" w:rsidP="0011313B" w:rsidRDefault="0011313B" w14:paraId="693DF226" w14:textId="77777777">
      <w:pPr>
        <w:pStyle w:val="NoSpacing"/>
        <w:rPr>
          <w:rFonts w:asciiTheme="minorHAnsi" w:hAnsiTheme="minorHAnsi" w:cstheme="minorHAnsi"/>
          <w:b/>
          <w:bCs/>
          <w:sz w:val="22"/>
        </w:rPr>
      </w:pPr>
      <w:r w:rsidRPr="00B55C43">
        <w:rPr>
          <w:rFonts w:asciiTheme="minorHAnsi" w:hAnsiTheme="minorHAnsi" w:cstheme="minorHAnsi"/>
          <w:b/>
          <w:bCs/>
          <w:sz w:val="22"/>
        </w:rPr>
        <w:t>Before you go </w:t>
      </w:r>
    </w:p>
    <w:p w:rsidRPr="00B55C43" w:rsidR="0011313B" w:rsidP="0011313B" w:rsidRDefault="0011313B" w14:paraId="71CF7826" w14:textId="2194EC67">
      <w:pPr>
        <w:pStyle w:val="NoSpacing"/>
        <w:rPr>
          <w:rFonts w:asciiTheme="minorHAnsi" w:hAnsiTheme="minorHAnsi" w:cstheme="minorHAnsi"/>
          <w:sz w:val="22"/>
        </w:rPr>
      </w:pPr>
      <w:r w:rsidRPr="00B55C43">
        <w:rPr>
          <w:rFonts w:asciiTheme="minorHAnsi" w:hAnsiTheme="minorHAnsi" w:cstheme="minorHAnsi"/>
          <w:sz w:val="22"/>
        </w:rPr>
        <w:br/>
      </w:r>
      <w:r w:rsidRPr="00B55C43">
        <w:rPr>
          <w:rFonts w:asciiTheme="minorHAnsi" w:hAnsiTheme="minorHAnsi" w:cstheme="minorHAnsi"/>
          <w:sz w:val="22"/>
        </w:rPr>
        <w:t xml:space="preserve">We’ve got 18 offices across the UK, but wherever you join us, you’ll be part of a team that cares. You’ll learn by doing, be supported by people who’ve been in your shoes, and build skills that </w:t>
      </w:r>
      <w:proofErr w:type="gramStart"/>
      <w:r w:rsidRPr="00B55C43">
        <w:rPr>
          <w:rFonts w:asciiTheme="minorHAnsi" w:hAnsiTheme="minorHAnsi" w:cstheme="minorHAnsi"/>
          <w:sz w:val="22"/>
        </w:rPr>
        <w:t>actually matter</w:t>
      </w:r>
      <w:proofErr w:type="gramEnd"/>
      <w:r w:rsidRPr="00B55C43">
        <w:rPr>
          <w:rFonts w:asciiTheme="minorHAnsi" w:hAnsiTheme="minorHAnsi" w:cstheme="minorHAnsi"/>
          <w:sz w:val="22"/>
        </w:rPr>
        <w:t>. We’re serious about your well-being, flexible about how you work, and offer benefits that support you inside and outside of work. </w:t>
      </w:r>
    </w:p>
    <w:p w:rsidRPr="00B55C43" w:rsidR="0011313B" w:rsidP="0011313B" w:rsidRDefault="0011313B" w14:paraId="42D6354E" w14:textId="77777777">
      <w:pPr>
        <w:pStyle w:val="NoSpacing"/>
        <w:rPr>
          <w:rFonts w:asciiTheme="minorHAnsi" w:hAnsiTheme="minorHAnsi" w:cstheme="minorHAnsi"/>
          <w:sz w:val="22"/>
        </w:rPr>
      </w:pPr>
    </w:p>
    <w:p w:rsidRPr="00B55C43" w:rsidR="0011313B" w:rsidP="0011313B" w:rsidRDefault="0011313B" w14:paraId="3F41310E" w14:textId="19A750DF">
      <w:pPr>
        <w:pStyle w:val="NoSpacing"/>
        <w:rPr>
          <w:rFonts w:asciiTheme="minorHAnsi" w:hAnsiTheme="minorHAnsi" w:cstheme="minorHAnsi"/>
          <w:sz w:val="22"/>
        </w:rPr>
      </w:pPr>
      <w:r w:rsidRPr="00B55C43">
        <w:rPr>
          <w:rFonts w:asciiTheme="minorHAnsi" w:hAnsiTheme="minorHAnsi" w:cstheme="minorHAnsi"/>
          <w:sz w:val="22"/>
        </w:rPr>
        <w:t>Big enough to open doors. Personal enough to walk through them with you. </w:t>
      </w:r>
    </w:p>
    <w:p w:rsidRPr="00B55C43" w:rsidR="0011313B" w:rsidP="0011313B" w:rsidRDefault="0011313B" w14:paraId="439BFA12" w14:textId="77777777">
      <w:pPr>
        <w:pStyle w:val="NoSpacing"/>
        <w:rPr>
          <w:rFonts w:asciiTheme="minorHAnsi" w:hAnsiTheme="minorHAnsi" w:cstheme="minorHAnsi"/>
          <w:sz w:val="22"/>
        </w:rPr>
      </w:pPr>
    </w:p>
    <w:p w:rsidRPr="00B55C43" w:rsidR="0011313B" w:rsidP="0011313B" w:rsidRDefault="0011313B" w14:paraId="4303CB9D" w14:textId="2EC7D751">
      <w:pPr>
        <w:pStyle w:val="NoSpacing"/>
        <w:rPr>
          <w:rFonts w:asciiTheme="minorHAnsi" w:hAnsiTheme="minorHAnsi" w:cstheme="minorHAnsi"/>
          <w:sz w:val="22"/>
        </w:rPr>
      </w:pPr>
      <w:r w:rsidRPr="00B55C43">
        <w:rPr>
          <w:rFonts w:asciiTheme="minorHAnsi" w:hAnsiTheme="minorHAnsi" w:cstheme="minorHAnsi"/>
          <w:sz w:val="22"/>
        </w:rPr>
        <w:t>Go Beyond the Ordinary with BDO. </w:t>
      </w:r>
    </w:p>
    <w:p w:rsidRPr="00B55C43" w:rsidR="0011313B" w:rsidP="0011313B" w:rsidRDefault="0011313B" w14:paraId="03A72499" w14:textId="77777777">
      <w:pPr>
        <w:pStyle w:val="NoSpacing"/>
        <w:rPr>
          <w:rFonts w:asciiTheme="minorHAnsi" w:hAnsiTheme="minorHAnsi" w:cstheme="minorHAnsi"/>
          <w:sz w:val="22"/>
        </w:rPr>
      </w:pPr>
      <w:r w:rsidRPr="00B55C43">
        <w:rPr>
          <w:rFonts w:asciiTheme="minorHAnsi" w:hAnsiTheme="minorHAnsi" w:cstheme="minorHAnsi"/>
          <w:sz w:val="22"/>
        </w:rPr>
        <w:br/>
      </w:r>
      <w:r w:rsidRPr="00B55C43">
        <w:rPr>
          <w:rFonts w:asciiTheme="minorHAnsi" w:hAnsiTheme="minorHAnsi" w:cstheme="minorHAnsi"/>
          <w:sz w:val="22"/>
        </w:rPr>
        <w:t>Apply now.  </w:t>
      </w:r>
    </w:p>
    <w:p w:rsidRPr="00B55C43" w:rsidR="0011313B" w:rsidP="6E54BB1A" w:rsidRDefault="0011313B" w14:paraId="4845C589" w14:textId="68E6DE25">
      <w:pPr>
        <w:pStyle w:val="NoSpacing"/>
        <w:rPr>
          <w:rFonts w:ascii="Calibri" w:hAnsi="Calibri" w:cs="Calibri" w:asciiTheme="minorAscii" w:hAnsiTheme="minorAscii" w:cstheme="minorAscii"/>
          <w:sz w:val="22"/>
          <w:szCs w:val="22"/>
        </w:rPr>
      </w:pPr>
      <w:r w:rsidRPr="6E54BB1A" w:rsidR="6512CBA5">
        <w:rPr>
          <w:rFonts w:ascii="Calibri" w:hAnsi="Calibri" w:cs="Calibri" w:asciiTheme="minorAscii" w:hAnsiTheme="minorAscii" w:cstheme="minorAscii"/>
          <w:i w:val="1"/>
          <w:iCs w:val="1"/>
          <w:sz w:val="22"/>
          <w:szCs w:val="22"/>
        </w:rPr>
        <w:t>Our firm is distinctive because we preserve and build on the strengths of our culture and the characteristics that make us successful and different. We look for people from all kinds of backgrounds who share these same qualities.</w:t>
      </w:r>
    </w:p>
    <w:sectPr w:rsidRPr="00B55C43" w:rsidR="0011313B" w:rsidSect="00B55C43">
      <w:pgSz w:w="11906" w:h="16838" w:orient="portrait"/>
      <w:pgMar w:top="720" w:right="720" w:bottom="720" w:left="720" w:header="708" w:footer="708" w:gutter="0"/>
      <w:cols w:space="708"/>
      <w:docGrid w:linePitch="360"/>
      <w:headerReference w:type="default" r:id="R6ffaad0a8e21483b"/>
      <w:footerReference w:type="default" r:id="R082e677facc4487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85"/>
      <w:gridCol w:w="3485"/>
      <w:gridCol w:w="3485"/>
    </w:tblGrid>
    <w:tr w:rsidR="6E54BB1A" w:rsidTr="6E54BB1A" w14:paraId="020220C2">
      <w:trPr>
        <w:trHeight w:val="300"/>
      </w:trPr>
      <w:tc>
        <w:tcPr>
          <w:tcW w:w="3485" w:type="dxa"/>
          <w:tcMar/>
        </w:tcPr>
        <w:p w:rsidR="6E54BB1A" w:rsidP="6E54BB1A" w:rsidRDefault="6E54BB1A" w14:paraId="4E0A10F9" w14:textId="483E7200">
          <w:pPr>
            <w:pStyle w:val="Header"/>
            <w:bidi w:val="0"/>
            <w:ind w:left="-115"/>
            <w:jc w:val="left"/>
          </w:pPr>
        </w:p>
      </w:tc>
      <w:tc>
        <w:tcPr>
          <w:tcW w:w="3485" w:type="dxa"/>
          <w:tcMar/>
        </w:tcPr>
        <w:p w:rsidR="6E54BB1A" w:rsidP="6E54BB1A" w:rsidRDefault="6E54BB1A" w14:paraId="1B94C667" w14:textId="7E2807C7">
          <w:pPr>
            <w:pStyle w:val="Header"/>
            <w:bidi w:val="0"/>
            <w:jc w:val="center"/>
          </w:pPr>
        </w:p>
      </w:tc>
      <w:tc>
        <w:tcPr>
          <w:tcW w:w="3485" w:type="dxa"/>
          <w:tcMar/>
        </w:tcPr>
        <w:p w:rsidR="6E54BB1A" w:rsidP="6E54BB1A" w:rsidRDefault="6E54BB1A" w14:paraId="6324BA5C" w14:textId="666BD58E">
          <w:pPr>
            <w:pStyle w:val="Header"/>
            <w:bidi w:val="0"/>
            <w:ind w:right="-115"/>
            <w:jc w:val="right"/>
          </w:pPr>
        </w:p>
      </w:tc>
    </w:tr>
  </w:tbl>
  <w:p w:rsidR="6E54BB1A" w:rsidP="6E54BB1A" w:rsidRDefault="6E54BB1A" w14:paraId="04A06A92" w14:textId="5678D0E9">
    <w:pPr>
      <w:pStyle w:val="Footer"/>
      <w:bidi w:val="0"/>
    </w:pPr>
  </w:p>
</w:ftr>
</file>

<file path=word/header.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485"/>
      <w:gridCol w:w="3485"/>
      <w:gridCol w:w="3485"/>
    </w:tblGrid>
    <w:tr w:rsidR="6E54BB1A" w:rsidTr="6E54BB1A" w14:paraId="7B3C402E">
      <w:trPr>
        <w:trHeight w:val="300"/>
      </w:trPr>
      <w:tc>
        <w:tcPr>
          <w:tcW w:w="3485" w:type="dxa"/>
          <w:tcMar/>
        </w:tcPr>
        <w:p w:rsidR="6E54BB1A" w:rsidP="6E54BB1A" w:rsidRDefault="6E54BB1A" w14:paraId="71D96604" w14:textId="5A25CAF9">
          <w:pPr>
            <w:pStyle w:val="Header"/>
            <w:bidi w:val="0"/>
            <w:ind w:left="-115"/>
            <w:jc w:val="left"/>
          </w:pPr>
        </w:p>
      </w:tc>
      <w:tc>
        <w:tcPr>
          <w:tcW w:w="3485" w:type="dxa"/>
          <w:tcMar/>
        </w:tcPr>
        <w:p w:rsidR="6E54BB1A" w:rsidP="6E54BB1A" w:rsidRDefault="6E54BB1A" w14:paraId="40EE3A90" w14:textId="41FDFEE8">
          <w:pPr>
            <w:pStyle w:val="Header"/>
            <w:bidi w:val="0"/>
            <w:jc w:val="center"/>
          </w:pPr>
        </w:p>
      </w:tc>
      <w:tc>
        <w:tcPr>
          <w:tcW w:w="3485" w:type="dxa"/>
          <w:tcMar/>
        </w:tcPr>
        <w:p w:rsidR="6E54BB1A" w:rsidP="6E54BB1A" w:rsidRDefault="6E54BB1A" w14:paraId="3AB44128" w14:textId="236432B1">
          <w:pPr>
            <w:pStyle w:val="Header"/>
            <w:bidi w:val="0"/>
            <w:ind w:right="-115"/>
            <w:jc w:val="right"/>
          </w:pPr>
        </w:p>
      </w:tc>
    </w:tr>
  </w:tbl>
  <w:p w:rsidR="6E54BB1A" w:rsidP="6E54BB1A" w:rsidRDefault="6E54BB1A" w14:paraId="059A3D77" w14:textId="4CCE4261">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478A3"/>
    <w:multiLevelType w:val="multilevel"/>
    <w:tmpl w:val="CD76BF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463E7948"/>
    <w:multiLevelType w:val="hybridMultilevel"/>
    <w:tmpl w:val="4E16FFB4"/>
    <w:lvl w:ilvl="0" w:tplc="0A745440">
      <w:start w:val="1"/>
      <w:numFmt w:val="lowerLetter"/>
      <w:pStyle w:val="BDOHeading4"/>
      <w:lvlText w:val="(%1)"/>
      <w:lvlJc w:val="left"/>
      <w:pPr>
        <w:ind w:left="717"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E170B5F"/>
    <w:multiLevelType w:val="hybridMultilevel"/>
    <w:tmpl w:val="2F0C52AE"/>
    <w:lvl w:ilvl="0" w:tplc="70B68196">
      <w:start w:val="1"/>
      <w:numFmt w:val="decimal"/>
      <w:pStyle w:val="BDOHeading3"/>
      <w:lvlText w:val="1.1.%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DA0657B"/>
    <w:multiLevelType w:val="hybridMultilevel"/>
    <w:tmpl w:val="213C6968"/>
    <w:lvl w:ilvl="0" w:tplc="58BA456C">
      <w:start w:val="1"/>
      <w:numFmt w:val="decimal"/>
      <w:pStyle w:val="BDOHeading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98A6EE3"/>
    <w:multiLevelType w:val="hybridMultilevel"/>
    <w:tmpl w:val="36EA064A"/>
    <w:lvl w:ilvl="0" w:tplc="61B00C44">
      <w:start w:val="1"/>
      <w:numFmt w:val="bullet"/>
      <w:pStyle w:val="BDOHeading5"/>
      <w:lvlText w:val=""/>
      <w:lvlJc w:val="left"/>
      <w:pPr>
        <w:ind w:left="1778"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7FA534A3"/>
    <w:multiLevelType w:val="hybridMultilevel"/>
    <w:tmpl w:val="53DA4C5E"/>
    <w:lvl w:ilvl="0" w:tplc="B186FE86">
      <w:start w:val="1"/>
      <w:numFmt w:val="decimal"/>
      <w:pStyle w:val="BDOHeading2"/>
      <w:lvlText w:val="1.%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12063919">
    <w:abstractNumId w:val="3"/>
  </w:num>
  <w:num w:numId="2" w16cid:durableId="863786694">
    <w:abstractNumId w:val="5"/>
  </w:num>
  <w:num w:numId="3" w16cid:durableId="995304814">
    <w:abstractNumId w:val="2"/>
  </w:num>
  <w:num w:numId="4" w16cid:durableId="791020718">
    <w:abstractNumId w:val="1"/>
  </w:num>
  <w:num w:numId="5" w16cid:durableId="631058807">
    <w:abstractNumId w:val="4"/>
  </w:num>
  <w:num w:numId="6" w16cid:durableId="1120538755">
    <w:abstractNumId w:val="3"/>
  </w:num>
  <w:num w:numId="7" w16cid:durableId="1914855670">
    <w:abstractNumId w:val="5"/>
  </w:num>
  <w:num w:numId="8" w16cid:durableId="1635478956">
    <w:abstractNumId w:val="2"/>
  </w:num>
  <w:num w:numId="9" w16cid:durableId="397167347">
    <w:abstractNumId w:val="1"/>
  </w:num>
  <w:num w:numId="10" w16cid:durableId="1832912931">
    <w:abstractNumId w:val="4"/>
  </w:num>
  <w:num w:numId="11" w16cid:durableId="611864499">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62"/>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13B"/>
    <w:rsid w:val="00003CB8"/>
    <w:rsid w:val="00045D33"/>
    <w:rsid w:val="000F42C8"/>
    <w:rsid w:val="0011313B"/>
    <w:rsid w:val="001E4397"/>
    <w:rsid w:val="00262727"/>
    <w:rsid w:val="002973BC"/>
    <w:rsid w:val="002A0901"/>
    <w:rsid w:val="002F3E2E"/>
    <w:rsid w:val="00364D15"/>
    <w:rsid w:val="004C7883"/>
    <w:rsid w:val="006A1263"/>
    <w:rsid w:val="007B11B8"/>
    <w:rsid w:val="007C51D8"/>
    <w:rsid w:val="00865348"/>
    <w:rsid w:val="00945D01"/>
    <w:rsid w:val="009F1C33"/>
    <w:rsid w:val="00A00B90"/>
    <w:rsid w:val="00AA5D34"/>
    <w:rsid w:val="00B15CBE"/>
    <w:rsid w:val="00B55C43"/>
    <w:rsid w:val="00D50249"/>
    <w:rsid w:val="00E42536"/>
    <w:rsid w:val="00E50C33"/>
    <w:rsid w:val="00EC32FA"/>
    <w:rsid w:val="00EF70E9"/>
    <w:rsid w:val="00FD5BF3"/>
    <w:rsid w:val="259C2795"/>
    <w:rsid w:val="3CBCA383"/>
    <w:rsid w:val="4E4E61E0"/>
    <w:rsid w:val="56AA49C2"/>
    <w:rsid w:val="6512CBA5"/>
    <w:rsid w:val="6E54BB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5B71D"/>
  <w15:chartTrackingRefBased/>
  <w15:docId w15:val="{EC6D181D-AF25-40AF-97B6-E453A48B334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C51D8"/>
    <w:rPr>
      <w:rFonts w:ascii="Trebuchet MS" w:hAnsi="Trebuchet MS"/>
      <w:sz w:val="20"/>
    </w:rPr>
  </w:style>
  <w:style w:type="paragraph" w:styleId="Heading1">
    <w:name w:val="heading 1"/>
    <w:basedOn w:val="Normal"/>
    <w:next w:val="Normal"/>
    <w:link w:val="Heading1Char"/>
    <w:autoRedefine/>
    <w:uiPriority w:val="9"/>
    <w:qFormat/>
    <w:rsid w:val="007C51D8"/>
    <w:pPr>
      <w:keepNext/>
      <w:keepLines/>
      <w:spacing w:before="240" w:after="0"/>
      <w:outlineLvl w:val="0"/>
    </w:pPr>
    <w:rPr>
      <w:rFonts w:asciiTheme="majorHAnsi" w:hAnsiTheme="majorHAnsi" w:eastAsiaTheme="majorEastAsia" w:cstheme="majorBidi"/>
      <w:color w:val="B60E28" w:themeColor="accent1" w:themeShade="BF"/>
      <w:sz w:val="32"/>
      <w:szCs w:val="32"/>
    </w:rPr>
  </w:style>
  <w:style w:type="paragraph" w:styleId="Heading2">
    <w:name w:val="heading 2"/>
    <w:basedOn w:val="Normal"/>
    <w:next w:val="Normal"/>
    <w:link w:val="Heading2Char"/>
    <w:autoRedefine/>
    <w:uiPriority w:val="9"/>
    <w:unhideWhenUsed/>
    <w:qFormat/>
    <w:rsid w:val="007C51D8"/>
    <w:pPr>
      <w:keepNext/>
      <w:keepLines/>
      <w:spacing w:before="40" w:after="0"/>
      <w:outlineLvl w:val="1"/>
    </w:pPr>
    <w:rPr>
      <w:rFonts w:asciiTheme="majorHAnsi" w:hAnsiTheme="majorHAnsi" w:eastAsiaTheme="majorEastAsia" w:cstheme="majorBidi"/>
      <w:color w:val="B60E28" w:themeColor="accent1" w:themeShade="BF"/>
      <w:sz w:val="26"/>
      <w:szCs w:val="26"/>
    </w:rPr>
  </w:style>
  <w:style w:type="paragraph" w:styleId="Heading3">
    <w:name w:val="heading 3"/>
    <w:basedOn w:val="Normal"/>
    <w:next w:val="Normal"/>
    <w:link w:val="Heading3Char"/>
    <w:uiPriority w:val="9"/>
    <w:unhideWhenUsed/>
    <w:qFormat/>
    <w:rsid w:val="001E4397"/>
    <w:pPr>
      <w:keepNext/>
      <w:keepLines/>
      <w:spacing w:before="40" w:after="0"/>
      <w:outlineLvl w:val="2"/>
    </w:pPr>
    <w:rPr>
      <w:rFonts w:asciiTheme="majorHAnsi" w:hAnsiTheme="majorHAnsi" w:eastAsiaTheme="majorEastAsia" w:cstheme="majorBidi"/>
      <w:color w:val="79091A" w:themeColor="accent1" w:themeShade="7F"/>
      <w:sz w:val="24"/>
      <w:szCs w:val="24"/>
    </w:rPr>
  </w:style>
  <w:style w:type="paragraph" w:styleId="Heading4">
    <w:name w:val="heading 4"/>
    <w:basedOn w:val="Normal"/>
    <w:next w:val="Normal"/>
    <w:link w:val="Heading4Char"/>
    <w:uiPriority w:val="9"/>
    <w:semiHidden/>
    <w:unhideWhenUsed/>
    <w:qFormat/>
    <w:rsid w:val="0011313B"/>
    <w:pPr>
      <w:keepNext/>
      <w:keepLines/>
      <w:spacing w:before="80" w:after="40"/>
      <w:outlineLvl w:val="3"/>
    </w:pPr>
    <w:rPr>
      <w:rFonts w:asciiTheme="minorHAnsi" w:hAnsiTheme="minorHAnsi" w:eastAsiaTheme="majorEastAsia" w:cstheme="majorBidi"/>
      <w:i/>
      <w:iCs/>
      <w:color w:val="B60E28" w:themeColor="accent1" w:themeShade="BF"/>
    </w:rPr>
  </w:style>
  <w:style w:type="paragraph" w:styleId="Heading5">
    <w:name w:val="heading 5"/>
    <w:basedOn w:val="Normal"/>
    <w:next w:val="Normal"/>
    <w:link w:val="Heading5Char"/>
    <w:uiPriority w:val="9"/>
    <w:semiHidden/>
    <w:unhideWhenUsed/>
    <w:qFormat/>
    <w:rsid w:val="0011313B"/>
    <w:pPr>
      <w:keepNext/>
      <w:keepLines/>
      <w:spacing w:before="80" w:after="40"/>
      <w:outlineLvl w:val="4"/>
    </w:pPr>
    <w:rPr>
      <w:rFonts w:asciiTheme="minorHAnsi" w:hAnsiTheme="minorHAnsi" w:eastAsiaTheme="majorEastAsia" w:cstheme="majorBidi"/>
      <w:color w:val="B60E28" w:themeColor="accent1" w:themeShade="BF"/>
    </w:rPr>
  </w:style>
  <w:style w:type="paragraph" w:styleId="Heading6">
    <w:name w:val="heading 6"/>
    <w:basedOn w:val="Normal"/>
    <w:next w:val="Normal"/>
    <w:link w:val="Heading6Char"/>
    <w:uiPriority w:val="9"/>
    <w:semiHidden/>
    <w:unhideWhenUsed/>
    <w:qFormat/>
    <w:rsid w:val="0011313B"/>
    <w:pPr>
      <w:keepNext/>
      <w:keepLines/>
      <w:spacing w:before="40" w:after="0"/>
      <w:outlineLvl w:val="5"/>
    </w:pPr>
    <w:rPr>
      <w:rFonts w:asciiTheme="minorHAnsi" w:hAnsiTheme="minorHAnsi" w:eastAsiaTheme="majorEastAsia" w:cstheme="majorBidi"/>
      <w:i/>
      <w:iCs/>
      <w:color w:val="828282" w:themeColor="text1" w:themeTint="A6"/>
    </w:rPr>
  </w:style>
  <w:style w:type="paragraph" w:styleId="Heading7">
    <w:name w:val="heading 7"/>
    <w:basedOn w:val="Normal"/>
    <w:next w:val="Normal"/>
    <w:link w:val="Heading7Char"/>
    <w:uiPriority w:val="9"/>
    <w:semiHidden/>
    <w:unhideWhenUsed/>
    <w:qFormat/>
    <w:rsid w:val="0011313B"/>
    <w:pPr>
      <w:keepNext/>
      <w:keepLines/>
      <w:spacing w:before="40" w:after="0"/>
      <w:outlineLvl w:val="6"/>
    </w:pPr>
    <w:rPr>
      <w:rFonts w:asciiTheme="minorHAnsi" w:hAnsiTheme="minorHAnsi" w:eastAsiaTheme="majorEastAsia" w:cstheme="majorBidi"/>
      <w:color w:val="828282" w:themeColor="text1" w:themeTint="A6"/>
    </w:rPr>
  </w:style>
  <w:style w:type="paragraph" w:styleId="Heading8">
    <w:name w:val="heading 8"/>
    <w:basedOn w:val="Normal"/>
    <w:next w:val="Normal"/>
    <w:link w:val="Heading8Char"/>
    <w:uiPriority w:val="9"/>
    <w:semiHidden/>
    <w:unhideWhenUsed/>
    <w:qFormat/>
    <w:rsid w:val="0011313B"/>
    <w:pPr>
      <w:keepNext/>
      <w:keepLines/>
      <w:spacing w:after="0"/>
      <w:outlineLvl w:val="7"/>
    </w:pPr>
    <w:rPr>
      <w:rFonts w:asciiTheme="minorHAnsi" w:hAnsiTheme="minorHAnsi" w:eastAsiaTheme="majorEastAsia" w:cstheme="majorBidi"/>
      <w:i/>
      <w:iCs/>
      <w:color w:val="5D5D5D" w:themeColor="text1" w:themeTint="D8"/>
    </w:rPr>
  </w:style>
  <w:style w:type="paragraph" w:styleId="Heading9">
    <w:name w:val="heading 9"/>
    <w:basedOn w:val="Normal"/>
    <w:next w:val="Normal"/>
    <w:link w:val="Heading9Char"/>
    <w:uiPriority w:val="9"/>
    <w:semiHidden/>
    <w:unhideWhenUsed/>
    <w:qFormat/>
    <w:rsid w:val="0011313B"/>
    <w:pPr>
      <w:keepNext/>
      <w:keepLines/>
      <w:spacing w:after="0"/>
      <w:outlineLvl w:val="8"/>
    </w:pPr>
    <w:rPr>
      <w:rFonts w:asciiTheme="minorHAnsi" w:hAnsiTheme="minorHAnsi" w:eastAsiaTheme="majorEastAsia" w:cstheme="majorBidi"/>
      <w:color w:val="5D5D5D"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7C51D8"/>
    <w:pPr>
      <w:spacing w:after="0" w:line="240" w:lineRule="auto"/>
    </w:pPr>
    <w:rPr>
      <w:rFonts w:ascii="Trebuchet MS" w:hAnsi="Trebuchet MS"/>
      <w:sz w:val="20"/>
    </w:rPr>
  </w:style>
  <w:style w:type="paragraph" w:styleId="BDOHeading1" w:customStyle="1">
    <w:name w:val="BDO Heading 1"/>
    <w:basedOn w:val="Normal"/>
    <w:next w:val="NormalIndent"/>
    <w:link w:val="BDOHeading1Char"/>
    <w:autoRedefine/>
    <w:uiPriority w:val="10"/>
    <w:qFormat/>
    <w:rsid w:val="007C51D8"/>
    <w:pPr>
      <w:numPr>
        <w:numId w:val="1"/>
      </w:numPr>
    </w:pPr>
  </w:style>
  <w:style w:type="character" w:styleId="BDOHeading1Char" w:customStyle="1">
    <w:name w:val="BDO Heading 1 Char"/>
    <w:basedOn w:val="DefaultParagraphFont"/>
    <w:link w:val="BDOHeading1"/>
    <w:uiPriority w:val="10"/>
    <w:rsid w:val="007C51D8"/>
    <w:rPr>
      <w:rFonts w:ascii="Trebuchet MS" w:hAnsi="Trebuchet MS"/>
      <w:sz w:val="20"/>
    </w:rPr>
  </w:style>
  <w:style w:type="paragraph" w:styleId="NormalIndent">
    <w:name w:val="Normal Indent"/>
    <w:basedOn w:val="Normal"/>
    <w:uiPriority w:val="99"/>
    <w:semiHidden/>
    <w:unhideWhenUsed/>
    <w:rsid w:val="00E50C33"/>
    <w:pPr>
      <w:ind w:left="720"/>
    </w:pPr>
  </w:style>
  <w:style w:type="paragraph" w:styleId="BDOHeading2" w:customStyle="1">
    <w:name w:val="BDO Heading 2"/>
    <w:basedOn w:val="Normal"/>
    <w:next w:val="NormalIndent"/>
    <w:link w:val="BDOHeading2Char"/>
    <w:autoRedefine/>
    <w:uiPriority w:val="10"/>
    <w:qFormat/>
    <w:rsid w:val="007C51D8"/>
    <w:pPr>
      <w:numPr>
        <w:numId w:val="2"/>
      </w:numPr>
    </w:pPr>
  </w:style>
  <w:style w:type="character" w:styleId="BDOHeading2Char" w:customStyle="1">
    <w:name w:val="BDO Heading 2 Char"/>
    <w:basedOn w:val="DefaultParagraphFont"/>
    <w:link w:val="BDOHeading2"/>
    <w:uiPriority w:val="10"/>
    <w:rsid w:val="007C51D8"/>
    <w:rPr>
      <w:rFonts w:ascii="Trebuchet MS" w:hAnsi="Trebuchet MS"/>
      <w:sz w:val="20"/>
    </w:rPr>
  </w:style>
  <w:style w:type="paragraph" w:styleId="BDOHeading3" w:customStyle="1">
    <w:name w:val="BDO Heading 3"/>
    <w:basedOn w:val="Normal"/>
    <w:next w:val="NormalIndent"/>
    <w:link w:val="BDOHeading3Char"/>
    <w:autoRedefine/>
    <w:uiPriority w:val="10"/>
    <w:qFormat/>
    <w:rsid w:val="007C51D8"/>
    <w:pPr>
      <w:numPr>
        <w:numId w:val="3"/>
      </w:numPr>
    </w:pPr>
  </w:style>
  <w:style w:type="character" w:styleId="BDOHeading3Char" w:customStyle="1">
    <w:name w:val="BDO Heading 3 Char"/>
    <w:basedOn w:val="DefaultParagraphFont"/>
    <w:link w:val="BDOHeading3"/>
    <w:uiPriority w:val="10"/>
    <w:rsid w:val="007C51D8"/>
    <w:rPr>
      <w:rFonts w:ascii="Trebuchet MS" w:hAnsi="Trebuchet MS"/>
      <w:sz w:val="20"/>
    </w:rPr>
  </w:style>
  <w:style w:type="paragraph" w:styleId="BDOHeading4" w:customStyle="1">
    <w:name w:val="BDO Heading 4"/>
    <w:basedOn w:val="BDOHeading3"/>
    <w:link w:val="BDOHeading4Char"/>
    <w:autoRedefine/>
    <w:uiPriority w:val="10"/>
    <w:qFormat/>
    <w:rsid w:val="007C51D8"/>
    <w:pPr>
      <w:numPr>
        <w:numId w:val="4"/>
      </w:numPr>
    </w:pPr>
  </w:style>
  <w:style w:type="character" w:styleId="BDOHeading4Char" w:customStyle="1">
    <w:name w:val="BDO Heading 4 Char"/>
    <w:basedOn w:val="BDOHeading3Char"/>
    <w:link w:val="BDOHeading4"/>
    <w:uiPriority w:val="10"/>
    <w:rsid w:val="007C51D8"/>
    <w:rPr>
      <w:rFonts w:ascii="Trebuchet MS" w:hAnsi="Trebuchet MS"/>
      <w:sz w:val="20"/>
    </w:rPr>
  </w:style>
  <w:style w:type="paragraph" w:styleId="BDOHeading5" w:customStyle="1">
    <w:name w:val="BDO Heading 5"/>
    <w:basedOn w:val="NoSpacing"/>
    <w:link w:val="BDOHeading5Char"/>
    <w:autoRedefine/>
    <w:uiPriority w:val="10"/>
    <w:qFormat/>
    <w:rsid w:val="007C51D8"/>
    <w:pPr>
      <w:numPr>
        <w:numId w:val="5"/>
      </w:numPr>
    </w:pPr>
  </w:style>
  <w:style w:type="character" w:styleId="BDOHeading5Char" w:customStyle="1">
    <w:name w:val="BDO Heading 5 Char"/>
    <w:basedOn w:val="BDOHeading4Char"/>
    <w:link w:val="BDOHeading5"/>
    <w:uiPriority w:val="10"/>
    <w:rsid w:val="007C51D8"/>
    <w:rPr>
      <w:rFonts w:ascii="Trebuchet MS" w:hAnsi="Trebuchet MS"/>
      <w:sz w:val="20"/>
    </w:rPr>
  </w:style>
  <w:style w:type="character" w:styleId="Heading1Char" w:customStyle="1">
    <w:name w:val="Heading 1 Char"/>
    <w:basedOn w:val="DefaultParagraphFont"/>
    <w:link w:val="Heading1"/>
    <w:uiPriority w:val="9"/>
    <w:rsid w:val="007C51D8"/>
    <w:rPr>
      <w:rFonts w:asciiTheme="majorHAnsi" w:hAnsiTheme="majorHAnsi" w:eastAsiaTheme="majorEastAsia" w:cstheme="majorBidi"/>
      <w:color w:val="B60E28" w:themeColor="accent1" w:themeShade="BF"/>
      <w:sz w:val="32"/>
      <w:szCs w:val="32"/>
    </w:rPr>
  </w:style>
  <w:style w:type="character" w:styleId="Heading2Char" w:customStyle="1">
    <w:name w:val="Heading 2 Char"/>
    <w:basedOn w:val="DefaultParagraphFont"/>
    <w:link w:val="Heading2"/>
    <w:uiPriority w:val="9"/>
    <w:rsid w:val="007C51D8"/>
    <w:rPr>
      <w:rFonts w:asciiTheme="majorHAnsi" w:hAnsiTheme="majorHAnsi" w:eastAsiaTheme="majorEastAsia" w:cstheme="majorBidi"/>
      <w:color w:val="B60E28" w:themeColor="accent1" w:themeShade="BF"/>
      <w:sz w:val="26"/>
      <w:szCs w:val="26"/>
    </w:rPr>
  </w:style>
  <w:style w:type="character" w:styleId="Heading3Char" w:customStyle="1">
    <w:name w:val="Heading 3 Char"/>
    <w:basedOn w:val="DefaultParagraphFont"/>
    <w:link w:val="Heading3"/>
    <w:uiPriority w:val="9"/>
    <w:rsid w:val="001E4397"/>
    <w:rPr>
      <w:rFonts w:asciiTheme="majorHAnsi" w:hAnsiTheme="majorHAnsi" w:eastAsiaTheme="majorEastAsia" w:cstheme="majorBidi"/>
      <w:color w:val="79091A" w:themeColor="accent1" w:themeShade="7F"/>
      <w:sz w:val="24"/>
      <w:szCs w:val="24"/>
    </w:rPr>
  </w:style>
  <w:style w:type="character" w:styleId="Heading4Char" w:customStyle="1">
    <w:name w:val="Heading 4 Char"/>
    <w:basedOn w:val="DefaultParagraphFont"/>
    <w:link w:val="Heading4"/>
    <w:uiPriority w:val="9"/>
    <w:semiHidden/>
    <w:rsid w:val="0011313B"/>
    <w:rPr>
      <w:rFonts w:eastAsiaTheme="majorEastAsia" w:cstheme="majorBidi"/>
      <w:i/>
      <w:iCs/>
      <w:color w:val="B60E28" w:themeColor="accent1" w:themeShade="BF"/>
      <w:sz w:val="20"/>
    </w:rPr>
  </w:style>
  <w:style w:type="character" w:styleId="Heading5Char" w:customStyle="1">
    <w:name w:val="Heading 5 Char"/>
    <w:basedOn w:val="DefaultParagraphFont"/>
    <w:link w:val="Heading5"/>
    <w:uiPriority w:val="9"/>
    <w:semiHidden/>
    <w:rsid w:val="0011313B"/>
    <w:rPr>
      <w:rFonts w:eastAsiaTheme="majorEastAsia" w:cstheme="majorBidi"/>
      <w:color w:val="B60E28" w:themeColor="accent1" w:themeShade="BF"/>
      <w:sz w:val="20"/>
    </w:rPr>
  </w:style>
  <w:style w:type="character" w:styleId="Heading6Char" w:customStyle="1">
    <w:name w:val="Heading 6 Char"/>
    <w:basedOn w:val="DefaultParagraphFont"/>
    <w:link w:val="Heading6"/>
    <w:uiPriority w:val="9"/>
    <w:semiHidden/>
    <w:rsid w:val="0011313B"/>
    <w:rPr>
      <w:rFonts w:eastAsiaTheme="majorEastAsia" w:cstheme="majorBidi"/>
      <w:i/>
      <w:iCs/>
      <w:color w:val="828282" w:themeColor="text1" w:themeTint="A6"/>
      <w:sz w:val="20"/>
    </w:rPr>
  </w:style>
  <w:style w:type="character" w:styleId="Heading7Char" w:customStyle="1">
    <w:name w:val="Heading 7 Char"/>
    <w:basedOn w:val="DefaultParagraphFont"/>
    <w:link w:val="Heading7"/>
    <w:uiPriority w:val="9"/>
    <w:semiHidden/>
    <w:rsid w:val="0011313B"/>
    <w:rPr>
      <w:rFonts w:eastAsiaTheme="majorEastAsia" w:cstheme="majorBidi"/>
      <w:color w:val="828282" w:themeColor="text1" w:themeTint="A6"/>
      <w:sz w:val="20"/>
    </w:rPr>
  </w:style>
  <w:style w:type="character" w:styleId="Heading8Char" w:customStyle="1">
    <w:name w:val="Heading 8 Char"/>
    <w:basedOn w:val="DefaultParagraphFont"/>
    <w:link w:val="Heading8"/>
    <w:uiPriority w:val="9"/>
    <w:semiHidden/>
    <w:rsid w:val="0011313B"/>
    <w:rPr>
      <w:rFonts w:eastAsiaTheme="majorEastAsia" w:cstheme="majorBidi"/>
      <w:i/>
      <w:iCs/>
      <w:color w:val="5D5D5D" w:themeColor="text1" w:themeTint="D8"/>
      <w:sz w:val="20"/>
    </w:rPr>
  </w:style>
  <w:style w:type="character" w:styleId="Heading9Char" w:customStyle="1">
    <w:name w:val="Heading 9 Char"/>
    <w:basedOn w:val="DefaultParagraphFont"/>
    <w:link w:val="Heading9"/>
    <w:uiPriority w:val="9"/>
    <w:semiHidden/>
    <w:rsid w:val="0011313B"/>
    <w:rPr>
      <w:rFonts w:eastAsiaTheme="majorEastAsia" w:cstheme="majorBidi"/>
      <w:color w:val="5D5D5D" w:themeColor="text1" w:themeTint="D8"/>
      <w:sz w:val="20"/>
    </w:rPr>
  </w:style>
  <w:style w:type="paragraph" w:styleId="Title">
    <w:name w:val="Title"/>
    <w:basedOn w:val="Normal"/>
    <w:next w:val="Normal"/>
    <w:link w:val="TitleChar"/>
    <w:uiPriority w:val="10"/>
    <w:qFormat/>
    <w:rsid w:val="0011313B"/>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11313B"/>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1313B"/>
    <w:pPr>
      <w:numPr>
        <w:ilvl w:val="1"/>
      </w:numPr>
      <w:spacing w:after="160"/>
    </w:pPr>
    <w:rPr>
      <w:rFonts w:asciiTheme="minorHAnsi" w:hAnsiTheme="minorHAnsi" w:eastAsiaTheme="majorEastAsia" w:cstheme="majorBidi"/>
      <w:color w:val="828282" w:themeColor="text1" w:themeTint="A6"/>
      <w:spacing w:val="15"/>
      <w:sz w:val="28"/>
      <w:szCs w:val="28"/>
    </w:rPr>
  </w:style>
  <w:style w:type="character" w:styleId="SubtitleChar" w:customStyle="1">
    <w:name w:val="Subtitle Char"/>
    <w:basedOn w:val="DefaultParagraphFont"/>
    <w:link w:val="Subtitle"/>
    <w:uiPriority w:val="11"/>
    <w:rsid w:val="0011313B"/>
    <w:rPr>
      <w:rFonts w:eastAsiaTheme="majorEastAsia" w:cstheme="majorBidi"/>
      <w:color w:val="828282" w:themeColor="text1" w:themeTint="A6"/>
      <w:spacing w:val="15"/>
      <w:sz w:val="28"/>
      <w:szCs w:val="28"/>
    </w:rPr>
  </w:style>
  <w:style w:type="paragraph" w:styleId="Quote">
    <w:name w:val="Quote"/>
    <w:basedOn w:val="Normal"/>
    <w:next w:val="Normal"/>
    <w:link w:val="QuoteChar"/>
    <w:uiPriority w:val="29"/>
    <w:qFormat/>
    <w:rsid w:val="0011313B"/>
    <w:pPr>
      <w:spacing w:before="160" w:after="160"/>
      <w:jc w:val="center"/>
    </w:pPr>
    <w:rPr>
      <w:i/>
      <w:iCs/>
      <w:color w:val="6F6F6F" w:themeColor="text1" w:themeTint="BF"/>
    </w:rPr>
  </w:style>
  <w:style w:type="character" w:styleId="QuoteChar" w:customStyle="1">
    <w:name w:val="Quote Char"/>
    <w:basedOn w:val="DefaultParagraphFont"/>
    <w:link w:val="Quote"/>
    <w:uiPriority w:val="29"/>
    <w:rsid w:val="0011313B"/>
    <w:rPr>
      <w:rFonts w:ascii="Trebuchet MS" w:hAnsi="Trebuchet MS"/>
      <w:i/>
      <w:iCs/>
      <w:color w:val="6F6F6F" w:themeColor="text1" w:themeTint="BF"/>
      <w:sz w:val="20"/>
    </w:rPr>
  </w:style>
  <w:style w:type="paragraph" w:styleId="ListParagraph">
    <w:name w:val="List Paragraph"/>
    <w:basedOn w:val="Normal"/>
    <w:uiPriority w:val="34"/>
    <w:qFormat/>
    <w:rsid w:val="0011313B"/>
    <w:pPr>
      <w:ind w:left="720"/>
      <w:contextualSpacing/>
    </w:pPr>
  </w:style>
  <w:style w:type="character" w:styleId="IntenseEmphasis">
    <w:name w:val="Intense Emphasis"/>
    <w:basedOn w:val="DefaultParagraphFont"/>
    <w:uiPriority w:val="21"/>
    <w:qFormat/>
    <w:rsid w:val="0011313B"/>
    <w:rPr>
      <w:i/>
      <w:iCs/>
      <w:color w:val="B60E28" w:themeColor="accent1" w:themeShade="BF"/>
    </w:rPr>
  </w:style>
  <w:style w:type="paragraph" w:styleId="IntenseQuote">
    <w:name w:val="Intense Quote"/>
    <w:basedOn w:val="Normal"/>
    <w:next w:val="Normal"/>
    <w:link w:val="IntenseQuoteChar"/>
    <w:uiPriority w:val="30"/>
    <w:qFormat/>
    <w:rsid w:val="0011313B"/>
    <w:pPr>
      <w:pBdr>
        <w:top w:val="single" w:color="B60E28" w:themeColor="accent1" w:themeShade="BF" w:sz="4" w:space="10"/>
        <w:bottom w:val="single" w:color="B60E28" w:themeColor="accent1" w:themeShade="BF" w:sz="4" w:space="10"/>
      </w:pBdr>
      <w:spacing w:before="360" w:after="360"/>
      <w:ind w:left="864" w:right="864"/>
      <w:jc w:val="center"/>
    </w:pPr>
    <w:rPr>
      <w:i/>
      <w:iCs/>
      <w:color w:val="B60E28" w:themeColor="accent1" w:themeShade="BF"/>
    </w:rPr>
  </w:style>
  <w:style w:type="character" w:styleId="IntenseQuoteChar" w:customStyle="1">
    <w:name w:val="Intense Quote Char"/>
    <w:basedOn w:val="DefaultParagraphFont"/>
    <w:link w:val="IntenseQuote"/>
    <w:uiPriority w:val="30"/>
    <w:rsid w:val="0011313B"/>
    <w:rPr>
      <w:rFonts w:ascii="Trebuchet MS" w:hAnsi="Trebuchet MS"/>
      <w:i/>
      <w:iCs/>
      <w:color w:val="B60E28" w:themeColor="accent1" w:themeShade="BF"/>
      <w:sz w:val="20"/>
    </w:rPr>
  </w:style>
  <w:style w:type="character" w:styleId="IntenseReference">
    <w:name w:val="Intense Reference"/>
    <w:basedOn w:val="DefaultParagraphFont"/>
    <w:uiPriority w:val="32"/>
    <w:qFormat/>
    <w:rsid w:val="0011313B"/>
    <w:rPr>
      <w:b/>
      <w:bCs/>
      <w:smallCaps/>
      <w:color w:val="B60E28" w:themeColor="accent1" w:themeShade="BF"/>
      <w:spacing w:val="5"/>
    </w:rPr>
  </w:style>
  <w:style w:type="paragraph" w:styleId="Header">
    <w:uiPriority w:val="99"/>
    <w:name w:val="header"/>
    <w:basedOn w:val="Normal"/>
    <w:unhideWhenUsed/>
    <w:rsid w:val="6E54BB1A"/>
    <w:pPr>
      <w:tabs>
        <w:tab w:val="center" w:leader="none" w:pos="4680"/>
        <w:tab w:val="right" w:leader="none" w:pos="9360"/>
      </w:tabs>
      <w:spacing w:after="0" w:line="240" w:lineRule="auto"/>
    </w:pPr>
  </w:style>
  <w:style w:type="paragraph" w:styleId="Footer">
    <w:uiPriority w:val="99"/>
    <w:name w:val="footer"/>
    <w:basedOn w:val="Normal"/>
    <w:unhideWhenUsed/>
    <w:rsid w:val="6E54BB1A"/>
    <w:pPr>
      <w:tabs>
        <w:tab w:val="center" w:leader="none" w:pos="4680"/>
        <w:tab w:val="right" w:leader="none" w:pos="9360"/>
      </w:tabs>
      <w:spacing w:after="0" w:line="240" w:lineRule="auto"/>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numbering" Target="numbering.xml" Id="rId4" /><Relationship Type="http://schemas.openxmlformats.org/officeDocument/2006/relationships/theme" Target="theme/theme1.xml" Id="rId9" /><Relationship Type="http://schemas.openxmlformats.org/officeDocument/2006/relationships/image" Target="/media/image.png" Id="rId1380404188" /><Relationship Type="http://schemas.openxmlformats.org/officeDocument/2006/relationships/header" Target="header.xml" Id="R6ffaad0a8e21483b" /><Relationship Type="http://schemas.openxmlformats.org/officeDocument/2006/relationships/footer" Target="footer.xml" Id="R082e677facc4487e" /></Relationships>
</file>

<file path=word/theme/theme1.xml><?xml version="1.0" encoding="utf-8"?>
<a:theme xmlns:a="http://schemas.openxmlformats.org/drawingml/2006/main" name="Office Theme">
  <a:themeElements>
    <a:clrScheme name="BDO 2019">
      <a:dk1>
        <a:srgbClr val="404040"/>
      </a:dk1>
      <a:lt1>
        <a:srgbClr val="FFFFFF"/>
      </a:lt1>
      <a:dk2>
        <a:srgbClr val="98002E"/>
      </a:dk2>
      <a:lt2>
        <a:srgbClr val="E7E7E7"/>
      </a:lt2>
      <a:accent1>
        <a:srgbClr val="ED1A3B"/>
      </a:accent1>
      <a:accent2>
        <a:srgbClr val="218F8B"/>
      </a:accent2>
      <a:accent3>
        <a:srgbClr val="02A5E2"/>
      </a:accent3>
      <a:accent4>
        <a:srgbClr val="657C91"/>
      </a:accent4>
      <a:accent5>
        <a:srgbClr val="DF8639"/>
      </a:accent5>
      <a:accent6>
        <a:srgbClr val="FFFFFF"/>
      </a:accent6>
      <a:hlink>
        <a:srgbClr val="62CAE3"/>
      </a:hlink>
      <a:folHlink>
        <a:srgbClr val="62CAE3"/>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6a81f1d-80e3-41c1-8a61-b71b989bbc27" xsi:nil="true"/>
    <lcf76f155ced4ddcb4097134ff3c332f xmlns="38b7e5be-fe97-4b76-916e-ef41e693f73d">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AC7A5655C2DFD4C98DFA39BCB32293F" ma:contentTypeVersion="13" ma:contentTypeDescription="Create a new document." ma:contentTypeScope="" ma:versionID="247eba34b843d773ad94d4184ef47ec1">
  <xsd:schema xmlns:xsd="http://www.w3.org/2001/XMLSchema" xmlns:xs="http://www.w3.org/2001/XMLSchema" xmlns:p="http://schemas.microsoft.com/office/2006/metadata/properties" xmlns:ns2="38b7e5be-fe97-4b76-916e-ef41e693f73d" xmlns:ns3="e6a81f1d-80e3-41c1-8a61-b71b989bbc27" targetNamespace="http://schemas.microsoft.com/office/2006/metadata/properties" ma:root="true" ma:fieldsID="29f7d3e91b086af143f8f0ffef8655a3" ns2:_="" ns3:_="">
    <xsd:import namespace="38b7e5be-fe97-4b76-916e-ef41e693f73d"/>
    <xsd:import namespace="e6a81f1d-80e3-41c1-8a61-b71b989bbc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b7e5be-fe97-4b76-916e-ef41e693f7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83d4d1-b56e-4145-8753-82e7dc3d8d0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a81f1d-80e3-41c1-8a61-b71b989bbc2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3ed6b04-e89d-49f2-80d0-a63a4d4485cc}" ma:internalName="TaxCatchAll" ma:showField="CatchAllData" ma:web="e6a81f1d-80e3-41c1-8a61-b71b989bbc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65C8EB-6AE9-4C3F-A37D-59DD3A208BA1}">
  <ds:schemaRefs>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http://purl.org/dc/terms/"/>
    <ds:schemaRef ds:uri="de6ee07f-06f9-43b4-bd56-53d8731be951"/>
    <ds:schemaRef ds:uri="http://www.w3.org/XML/1998/namespace"/>
    <ds:schemaRef ds:uri="c2fb8935-5d28-44da-917a-1f7d60c6eae6"/>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FCB132DF-4453-4C0D-8F49-5EBA5FE6023D}">
  <ds:schemaRefs>
    <ds:schemaRef ds:uri="http://schemas.microsoft.com/sharepoint/v3/contenttype/forms"/>
  </ds:schemaRefs>
</ds:datastoreItem>
</file>

<file path=customXml/itemProps3.xml><?xml version="1.0" encoding="utf-8"?>
<ds:datastoreItem xmlns:ds="http://schemas.openxmlformats.org/officeDocument/2006/customXml" ds:itemID="{F29BC941-D166-4956-905F-0112270A4D4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Amanda Saker</dc:creator>
  <keywords/>
  <dc:description/>
  <lastModifiedBy>Tonia Galati</lastModifiedBy>
  <revision>4</revision>
  <dcterms:created xsi:type="dcterms:W3CDTF">2025-09-30T14:04:00.0000000Z</dcterms:created>
  <dcterms:modified xsi:type="dcterms:W3CDTF">2026-07-09T14:21:14.1878920Z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0x010100EAC7A5655C2DFD4C98DFA39BCB32293F</vt:lpwstr>
  </property>
  <property fmtid="{D5CDD505-2E9C-101B-9397-08002B2CF9AE}" pid="3" name="MediaServiceImageTags">
    <vt:lpwstr/>
  </property>
</Properties>
</file>